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35F" w:rsidRDefault="00A1335F" w:rsidP="00602566">
      <w:pPr>
        <w:spacing w:after="0" w:line="240" w:lineRule="auto"/>
        <w:contextualSpacing/>
        <w:jc w:val="both"/>
        <w:rPr>
          <w:rFonts w:ascii="Arial" w:hAnsi="Arial" w:cs="Arial"/>
          <w:sz w:val="20"/>
          <w:szCs w:val="20"/>
        </w:rPr>
      </w:pPr>
      <w:bookmarkStart w:id="0" w:name="_GoBack"/>
      <w:bookmarkEnd w:id="0"/>
    </w:p>
    <w:p w:rsidR="00E534B8" w:rsidRPr="00A1335F" w:rsidRDefault="00E534B8" w:rsidP="00602566">
      <w:pPr>
        <w:spacing w:after="0" w:line="240" w:lineRule="auto"/>
        <w:contextualSpacing/>
        <w:jc w:val="both"/>
        <w:rPr>
          <w:rFonts w:ascii="Arial" w:hAnsi="Arial" w:cs="Arial"/>
          <w:sz w:val="20"/>
          <w:szCs w:val="20"/>
        </w:rPr>
      </w:pPr>
    </w:p>
    <w:p w:rsidR="00E534B8" w:rsidRPr="00A1335F" w:rsidRDefault="00E534B8" w:rsidP="00602566">
      <w:pPr>
        <w:spacing w:after="0" w:line="240" w:lineRule="auto"/>
        <w:contextualSpacing/>
        <w:jc w:val="both"/>
        <w:rPr>
          <w:rFonts w:ascii="Arial" w:hAnsi="Arial" w:cs="Arial"/>
          <w:sz w:val="20"/>
          <w:szCs w:val="20"/>
        </w:rPr>
      </w:pPr>
    </w:p>
    <w:p w:rsidR="00602566" w:rsidRPr="00A1335F" w:rsidRDefault="00602566" w:rsidP="00602566">
      <w:pPr>
        <w:spacing w:after="0" w:line="240" w:lineRule="auto"/>
        <w:contextualSpacing/>
        <w:jc w:val="both"/>
        <w:rPr>
          <w:rFonts w:ascii="Arial" w:hAnsi="Arial" w:cs="Arial"/>
          <w:sz w:val="20"/>
          <w:szCs w:val="20"/>
        </w:rPr>
      </w:pPr>
      <w:r w:rsidRPr="00A1335F">
        <w:rPr>
          <w:rFonts w:ascii="Arial" w:hAnsi="Arial" w:cs="Arial"/>
          <w:sz w:val="20"/>
          <w:szCs w:val="20"/>
        </w:rPr>
        <w:t>C. REGIDORES</w:t>
      </w:r>
    </w:p>
    <w:p w:rsidR="00602566" w:rsidRPr="00A1335F" w:rsidRDefault="00602566" w:rsidP="00602566">
      <w:pPr>
        <w:spacing w:after="0" w:line="240" w:lineRule="auto"/>
        <w:contextualSpacing/>
        <w:jc w:val="both"/>
        <w:rPr>
          <w:rFonts w:ascii="Arial" w:hAnsi="Arial" w:cs="Arial"/>
          <w:sz w:val="20"/>
          <w:szCs w:val="20"/>
        </w:rPr>
      </w:pPr>
      <w:r w:rsidRPr="00A1335F">
        <w:rPr>
          <w:rFonts w:ascii="Arial" w:hAnsi="Arial" w:cs="Arial"/>
          <w:sz w:val="20"/>
          <w:szCs w:val="20"/>
        </w:rPr>
        <w:t xml:space="preserve">PRESENTE </w:t>
      </w:r>
    </w:p>
    <w:p w:rsidR="00602566" w:rsidRPr="00A1335F" w:rsidRDefault="00602566" w:rsidP="00602566">
      <w:pPr>
        <w:tabs>
          <w:tab w:val="left" w:pos="2100"/>
        </w:tabs>
        <w:spacing w:after="0" w:line="240" w:lineRule="auto"/>
        <w:contextualSpacing/>
        <w:jc w:val="both"/>
        <w:rPr>
          <w:rFonts w:ascii="Arial" w:hAnsi="Arial" w:cs="Arial"/>
          <w:sz w:val="20"/>
          <w:szCs w:val="20"/>
        </w:rPr>
      </w:pPr>
      <w:r w:rsidRPr="00A1335F">
        <w:rPr>
          <w:rFonts w:ascii="Arial" w:hAnsi="Arial" w:cs="Arial"/>
          <w:sz w:val="20"/>
          <w:szCs w:val="20"/>
        </w:rPr>
        <w:tab/>
      </w:r>
    </w:p>
    <w:p w:rsidR="00602566" w:rsidRPr="00A1335F" w:rsidRDefault="00602566" w:rsidP="00602566">
      <w:pPr>
        <w:spacing w:after="0" w:line="240" w:lineRule="auto"/>
        <w:jc w:val="both"/>
        <w:rPr>
          <w:rFonts w:ascii="Arial" w:hAnsi="Arial" w:cs="Arial"/>
          <w:sz w:val="20"/>
          <w:szCs w:val="20"/>
        </w:rPr>
      </w:pPr>
      <w:r w:rsidRPr="00A1335F">
        <w:rPr>
          <w:rFonts w:ascii="Arial" w:hAnsi="Arial" w:cs="Arial"/>
          <w:sz w:val="20"/>
          <w:szCs w:val="20"/>
        </w:rPr>
        <w:t xml:space="preserve">CON FUNDAMENTO EN LO DISPUESTO POR EL ARTÍCULO 47 FRACCIÓN III, DE LA LEY DE GOBIERNO Y LA ADMINISTRACIÓN PÚBLICA MUNICIPAL DEL ESTADO DE JALISCO, POR ESTE CONDUCTO SE CONVOCA A SESIÓN </w:t>
      </w:r>
      <w:r w:rsidR="00C17339" w:rsidRPr="00A1335F">
        <w:rPr>
          <w:rFonts w:ascii="Arial" w:hAnsi="Arial" w:cs="Arial"/>
          <w:sz w:val="20"/>
          <w:szCs w:val="20"/>
        </w:rPr>
        <w:t>ORDINARIA DE AYUNTAMIENTO NO. 24</w:t>
      </w:r>
      <w:r w:rsidRPr="00A1335F">
        <w:rPr>
          <w:rFonts w:ascii="Arial" w:hAnsi="Arial" w:cs="Arial"/>
          <w:sz w:val="20"/>
          <w:szCs w:val="20"/>
        </w:rPr>
        <w:t xml:space="preserve"> A CELEBRARSE</w:t>
      </w:r>
      <w:r w:rsidR="00C17339" w:rsidRPr="00A1335F">
        <w:rPr>
          <w:rFonts w:ascii="Arial" w:hAnsi="Arial" w:cs="Arial"/>
          <w:sz w:val="20"/>
          <w:szCs w:val="20"/>
        </w:rPr>
        <w:t xml:space="preserve"> EL DÍA 27 DE SEPTIEMBRE DEL AÑO 2021, A LAS 10</w:t>
      </w:r>
      <w:r w:rsidRPr="00A1335F">
        <w:rPr>
          <w:rFonts w:ascii="Arial" w:hAnsi="Arial" w:cs="Arial"/>
          <w:sz w:val="20"/>
          <w:szCs w:val="20"/>
        </w:rPr>
        <w:t>:00 HRS. EN SALA DE AYUNTAMIENTO, UBICADA EN LA PLANTA ALTA DEL PALACIO MUNICIPAL, MISMA QUE SE DESARROLLARÁ BAJO EL SIGUIENTE:</w:t>
      </w:r>
      <w:r w:rsidRPr="00A1335F">
        <w:rPr>
          <w:rFonts w:ascii="Arial" w:hAnsi="Arial" w:cs="Arial"/>
          <w:sz w:val="20"/>
          <w:szCs w:val="20"/>
        </w:rPr>
        <w:tab/>
      </w:r>
    </w:p>
    <w:p w:rsidR="00602566" w:rsidRPr="00A1335F" w:rsidRDefault="00602566" w:rsidP="00602566">
      <w:pPr>
        <w:tabs>
          <w:tab w:val="center" w:pos="4419"/>
          <w:tab w:val="left" w:pos="6058"/>
        </w:tabs>
        <w:spacing w:after="0" w:line="240" w:lineRule="auto"/>
        <w:rPr>
          <w:rFonts w:ascii="Arial" w:hAnsi="Arial" w:cs="Arial"/>
          <w:sz w:val="20"/>
          <w:szCs w:val="20"/>
        </w:rPr>
      </w:pPr>
    </w:p>
    <w:p w:rsidR="001C2E6C" w:rsidRPr="00A1335F" w:rsidRDefault="001C2E6C" w:rsidP="00602566">
      <w:pPr>
        <w:tabs>
          <w:tab w:val="center" w:pos="4419"/>
          <w:tab w:val="left" w:pos="6058"/>
        </w:tabs>
        <w:spacing w:after="0" w:line="240" w:lineRule="auto"/>
        <w:jc w:val="center"/>
        <w:rPr>
          <w:rFonts w:ascii="Arial" w:hAnsi="Arial" w:cs="Arial"/>
          <w:b/>
          <w:sz w:val="20"/>
          <w:szCs w:val="20"/>
        </w:rPr>
      </w:pPr>
    </w:p>
    <w:p w:rsidR="00602566" w:rsidRPr="00A1335F" w:rsidRDefault="00602566" w:rsidP="003C7EDC">
      <w:pPr>
        <w:tabs>
          <w:tab w:val="center" w:pos="4419"/>
          <w:tab w:val="left" w:pos="6058"/>
        </w:tabs>
        <w:spacing w:after="0" w:line="276" w:lineRule="auto"/>
        <w:jc w:val="center"/>
        <w:rPr>
          <w:rFonts w:ascii="Arial" w:hAnsi="Arial" w:cs="Arial"/>
          <w:b/>
          <w:sz w:val="20"/>
          <w:szCs w:val="20"/>
        </w:rPr>
      </w:pPr>
      <w:r w:rsidRPr="00A1335F">
        <w:rPr>
          <w:rFonts w:ascii="Arial" w:hAnsi="Arial" w:cs="Arial"/>
          <w:b/>
          <w:sz w:val="20"/>
          <w:szCs w:val="20"/>
        </w:rPr>
        <w:t>ORDEN DEL DÍA:</w:t>
      </w:r>
    </w:p>
    <w:p w:rsidR="00602566" w:rsidRPr="00A1335F" w:rsidRDefault="00602566" w:rsidP="003C7EDC">
      <w:pPr>
        <w:tabs>
          <w:tab w:val="center" w:pos="4419"/>
          <w:tab w:val="left" w:pos="6058"/>
        </w:tabs>
        <w:spacing w:after="0" w:line="276" w:lineRule="auto"/>
        <w:jc w:val="both"/>
        <w:rPr>
          <w:rFonts w:ascii="Arial" w:hAnsi="Arial" w:cs="Arial"/>
          <w:b/>
          <w:sz w:val="20"/>
          <w:szCs w:val="20"/>
        </w:rPr>
      </w:pPr>
    </w:p>
    <w:p w:rsidR="00602566" w:rsidRPr="00A1335F" w:rsidRDefault="00602566" w:rsidP="00E07D15">
      <w:pPr>
        <w:numPr>
          <w:ilvl w:val="0"/>
          <w:numId w:val="1"/>
        </w:numPr>
        <w:tabs>
          <w:tab w:val="center" w:pos="4419"/>
          <w:tab w:val="left" w:pos="6058"/>
        </w:tabs>
        <w:spacing w:after="0" w:line="276" w:lineRule="auto"/>
        <w:ind w:left="714" w:hanging="357"/>
        <w:contextualSpacing/>
        <w:jc w:val="both"/>
        <w:rPr>
          <w:rFonts w:ascii="Arial" w:hAnsi="Arial" w:cs="Arial"/>
          <w:b/>
          <w:sz w:val="20"/>
          <w:szCs w:val="20"/>
        </w:rPr>
      </w:pPr>
      <w:r w:rsidRPr="00A1335F">
        <w:rPr>
          <w:rFonts w:ascii="Arial" w:hAnsi="Arial" w:cs="Arial"/>
          <w:b/>
          <w:sz w:val="20"/>
          <w:szCs w:val="20"/>
        </w:rPr>
        <w:t>LISTA DE ASISTENCIA, VERIFICACIÓN DE QUÓRUM E INSTALACIÓN DE LA SESIÓN.</w:t>
      </w:r>
    </w:p>
    <w:p w:rsidR="001C2E6C" w:rsidRPr="00A1335F" w:rsidRDefault="001C2E6C" w:rsidP="00A1335F">
      <w:pPr>
        <w:tabs>
          <w:tab w:val="center" w:pos="4419"/>
          <w:tab w:val="left" w:pos="6058"/>
        </w:tabs>
        <w:spacing w:line="276" w:lineRule="auto"/>
        <w:ind w:left="714"/>
        <w:contextualSpacing/>
        <w:jc w:val="both"/>
        <w:rPr>
          <w:rFonts w:ascii="Arial" w:hAnsi="Arial" w:cs="Arial"/>
          <w:b/>
          <w:sz w:val="20"/>
          <w:szCs w:val="20"/>
        </w:rPr>
      </w:pPr>
    </w:p>
    <w:p w:rsidR="00A1335F" w:rsidRPr="00A1335F" w:rsidRDefault="00602566" w:rsidP="00A1335F">
      <w:pPr>
        <w:numPr>
          <w:ilvl w:val="0"/>
          <w:numId w:val="1"/>
        </w:numPr>
        <w:tabs>
          <w:tab w:val="center" w:pos="4419"/>
          <w:tab w:val="left" w:pos="6058"/>
        </w:tabs>
        <w:spacing w:after="0" w:line="240" w:lineRule="auto"/>
        <w:ind w:left="714" w:hanging="357"/>
        <w:jc w:val="both"/>
        <w:rPr>
          <w:rFonts w:ascii="Arial" w:hAnsi="Arial" w:cs="Arial"/>
          <w:b/>
          <w:sz w:val="20"/>
          <w:szCs w:val="20"/>
        </w:rPr>
      </w:pPr>
      <w:r w:rsidRPr="00A1335F">
        <w:rPr>
          <w:rFonts w:ascii="Arial" w:hAnsi="Arial" w:cs="Arial"/>
          <w:b/>
          <w:sz w:val="20"/>
          <w:szCs w:val="20"/>
        </w:rPr>
        <w:t>LECTURA Y APROBACIÓN DEL ORDEN DEL DÍA.</w:t>
      </w:r>
    </w:p>
    <w:p w:rsidR="00A1335F" w:rsidRPr="00A1335F" w:rsidRDefault="00A1335F" w:rsidP="00A1335F">
      <w:pPr>
        <w:pStyle w:val="Prrafodelista"/>
        <w:spacing w:after="0"/>
        <w:rPr>
          <w:rFonts w:ascii="Arial" w:hAnsi="Arial" w:cs="Arial"/>
          <w:b/>
          <w:sz w:val="20"/>
          <w:szCs w:val="20"/>
        </w:rPr>
      </w:pPr>
    </w:p>
    <w:p w:rsidR="00A1335F" w:rsidRPr="00A1335F" w:rsidRDefault="00E13162" w:rsidP="00A1335F">
      <w:pPr>
        <w:numPr>
          <w:ilvl w:val="0"/>
          <w:numId w:val="1"/>
        </w:numPr>
        <w:tabs>
          <w:tab w:val="center" w:pos="4419"/>
          <w:tab w:val="left" w:pos="6058"/>
        </w:tabs>
        <w:spacing w:line="240" w:lineRule="auto"/>
        <w:ind w:left="714" w:hanging="357"/>
        <w:jc w:val="both"/>
        <w:rPr>
          <w:rFonts w:ascii="Arial" w:hAnsi="Arial" w:cs="Arial"/>
          <w:b/>
          <w:sz w:val="20"/>
          <w:szCs w:val="20"/>
        </w:rPr>
      </w:pPr>
      <w:r w:rsidRPr="00A1335F">
        <w:rPr>
          <w:rFonts w:ascii="Arial" w:hAnsi="Arial" w:cs="Arial"/>
          <w:b/>
          <w:sz w:val="20"/>
          <w:szCs w:val="20"/>
        </w:rPr>
        <w:t xml:space="preserve">INICIATIVA DE ACUERDO ECONÓMICO QUE PROPONE EL INGRESO A NÓMINA DEL C. ADRIÁN CORTES OCHOA, SUBROGANDO TODOS LOS DERECHOS Y OBLIGACIONES PARA EL OTORGAMIENTO DE LA BASE DEFINITIVA. </w:t>
      </w:r>
      <w:r w:rsidRPr="00A1335F">
        <w:rPr>
          <w:rFonts w:ascii="Arial" w:hAnsi="Arial" w:cs="Arial"/>
          <w:sz w:val="20"/>
          <w:szCs w:val="20"/>
        </w:rPr>
        <w:t>Motiva La C. Presidenta Municipal Inte</w:t>
      </w:r>
      <w:r w:rsidRPr="00A1335F">
        <w:rPr>
          <w:rFonts w:ascii="Arial" w:hAnsi="Arial" w:cs="Arial"/>
          <w:sz w:val="20"/>
          <w:szCs w:val="20"/>
        </w:rPr>
        <w:t>rina María Luis Juan Morales.</w:t>
      </w:r>
    </w:p>
    <w:p w:rsidR="00A1335F" w:rsidRPr="00A1335F" w:rsidRDefault="00E13162" w:rsidP="00A1335F">
      <w:pPr>
        <w:numPr>
          <w:ilvl w:val="0"/>
          <w:numId w:val="1"/>
        </w:numPr>
        <w:tabs>
          <w:tab w:val="center" w:pos="4419"/>
          <w:tab w:val="left" w:pos="6058"/>
        </w:tabs>
        <w:spacing w:line="240" w:lineRule="auto"/>
        <w:ind w:left="714" w:hanging="357"/>
        <w:jc w:val="both"/>
        <w:rPr>
          <w:rFonts w:ascii="Arial" w:hAnsi="Arial" w:cs="Arial"/>
          <w:b/>
          <w:sz w:val="20"/>
          <w:szCs w:val="20"/>
        </w:rPr>
      </w:pPr>
      <w:r w:rsidRPr="00A1335F">
        <w:rPr>
          <w:rFonts w:ascii="Arial" w:hAnsi="Arial" w:cs="Arial"/>
          <w:b/>
          <w:sz w:val="20"/>
          <w:szCs w:val="20"/>
        </w:rPr>
        <w:t xml:space="preserve">DICTAMEN QUE CREA EL REGLAMENTO DE PROTECCIÓN CIVIL Y BOMBEROS DEL MUNICIPIO DE ZAPOTLÁN EL GRANDE, JALISCO. </w:t>
      </w:r>
      <w:r w:rsidRPr="00A1335F">
        <w:rPr>
          <w:rFonts w:ascii="Arial" w:hAnsi="Arial" w:cs="Arial"/>
          <w:sz w:val="20"/>
          <w:szCs w:val="20"/>
        </w:rPr>
        <w:t>Motiva La C. Regidora Lizbeth Guadalupe Gómez Sánchez.</w:t>
      </w:r>
    </w:p>
    <w:p w:rsidR="00A1335F" w:rsidRPr="00A1335F" w:rsidRDefault="00D45491" w:rsidP="00A1335F">
      <w:pPr>
        <w:numPr>
          <w:ilvl w:val="0"/>
          <w:numId w:val="1"/>
        </w:numPr>
        <w:tabs>
          <w:tab w:val="center" w:pos="4419"/>
          <w:tab w:val="left" w:pos="6058"/>
        </w:tabs>
        <w:spacing w:line="240" w:lineRule="auto"/>
        <w:ind w:left="714" w:hanging="357"/>
        <w:jc w:val="both"/>
        <w:rPr>
          <w:rFonts w:ascii="Arial" w:hAnsi="Arial" w:cs="Arial"/>
          <w:b/>
          <w:sz w:val="20"/>
          <w:szCs w:val="20"/>
        </w:rPr>
      </w:pPr>
      <w:r w:rsidRPr="00A1335F">
        <w:rPr>
          <w:rFonts w:ascii="Arial" w:hAnsi="Arial" w:cs="Arial"/>
          <w:b/>
          <w:sz w:val="20"/>
          <w:szCs w:val="20"/>
        </w:rPr>
        <w:t xml:space="preserve">DICTAMEN QUE PROPONE AUTORIZACIÓN PARA OTORGAR CONTRATO DE ARRENDAMIENTO DEL ESTADIO MUNICIPAL SANTA ROSA A FAVOR DE LA PERSONA JURÍDICA “GLS PROMOTORÍA DE DEPORTE, S. DE R.L. DE C.V”.  </w:t>
      </w:r>
      <w:r w:rsidRPr="00A1335F">
        <w:rPr>
          <w:rFonts w:ascii="Arial" w:hAnsi="Arial" w:cs="Arial"/>
          <w:sz w:val="20"/>
          <w:szCs w:val="20"/>
        </w:rPr>
        <w:t>Motiva La C. Regidora Laura Elena Martínez Ruvalcaba.</w:t>
      </w:r>
    </w:p>
    <w:p w:rsidR="00A1335F" w:rsidRPr="00A1335F" w:rsidRDefault="00E13162" w:rsidP="00A1335F">
      <w:pPr>
        <w:numPr>
          <w:ilvl w:val="0"/>
          <w:numId w:val="1"/>
        </w:numPr>
        <w:tabs>
          <w:tab w:val="center" w:pos="4419"/>
          <w:tab w:val="left" w:pos="6058"/>
        </w:tabs>
        <w:spacing w:line="240" w:lineRule="auto"/>
        <w:ind w:left="714" w:hanging="357"/>
        <w:jc w:val="both"/>
        <w:rPr>
          <w:rFonts w:ascii="Arial" w:hAnsi="Arial" w:cs="Arial"/>
          <w:b/>
          <w:sz w:val="20"/>
          <w:szCs w:val="20"/>
        </w:rPr>
      </w:pPr>
      <w:r w:rsidRPr="00A1335F">
        <w:rPr>
          <w:rFonts w:ascii="Arial" w:hAnsi="Arial" w:cs="Arial"/>
          <w:b/>
          <w:sz w:val="20"/>
          <w:szCs w:val="20"/>
        </w:rPr>
        <w:t xml:space="preserve">DICTAMEN QUE AUTORIZA OTORGAR COMODATO CONDICIONADO DE QUIOSCOS PROPIEDAD MUNICIPAL A FOVOR DE PARTICULARES. </w:t>
      </w:r>
      <w:r w:rsidRPr="00A1335F">
        <w:rPr>
          <w:rFonts w:ascii="Arial" w:hAnsi="Arial" w:cs="Arial"/>
          <w:sz w:val="20"/>
          <w:szCs w:val="20"/>
        </w:rPr>
        <w:t>Motiva La C. Regidora Laura Elena Martínez Ruvalcaba.</w:t>
      </w:r>
    </w:p>
    <w:p w:rsidR="00A1335F" w:rsidRPr="00A1335F" w:rsidRDefault="00C17339" w:rsidP="00A1335F">
      <w:pPr>
        <w:numPr>
          <w:ilvl w:val="0"/>
          <w:numId w:val="1"/>
        </w:numPr>
        <w:tabs>
          <w:tab w:val="center" w:pos="4419"/>
          <w:tab w:val="left" w:pos="6058"/>
        </w:tabs>
        <w:spacing w:line="240" w:lineRule="auto"/>
        <w:ind w:left="714" w:hanging="357"/>
        <w:jc w:val="both"/>
        <w:rPr>
          <w:rFonts w:ascii="Arial" w:hAnsi="Arial" w:cs="Arial"/>
          <w:b/>
          <w:sz w:val="20"/>
          <w:szCs w:val="20"/>
        </w:rPr>
      </w:pPr>
      <w:r w:rsidRPr="00A1335F">
        <w:rPr>
          <w:rFonts w:ascii="Arial" w:hAnsi="Arial" w:cs="Arial"/>
          <w:b/>
          <w:sz w:val="20"/>
          <w:szCs w:val="20"/>
        </w:rPr>
        <w:t xml:space="preserve">DICTAMEN QUE CONTIENE PROPUESTA PARA EMITIR VOTO, RESPECTO A LA MINUTA DEL PROYECTO DE DECRETO NÚMERO 28437, EN LA QUE SE REFORMAN LOS ARTÍCULOS 6, 35, 60, 67, 106, 107 Ter Y 116 DE LA CONSTITUCIÓN POLÍTICA DEL ESTADO DE JALISCO. </w:t>
      </w:r>
      <w:r w:rsidR="0010127D" w:rsidRPr="00A1335F">
        <w:rPr>
          <w:rFonts w:ascii="Arial" w:hAnsi="Arial" w:cs="Arial"/>
          <w:b/>
          <w:sz w:val="20"/>
          <w:szCs w:val="20"/>
        </w:rPr>
        <w:t xml:space="preserve"> </w:t>
      </w:r>
      <w:r w:rsidRPr="00A1335F">
        <w:rPr>
          <w:rFonts w:ascii="Arial" w:hAnsi="Arial" w:cs="Arial"/>
          <w:sz w:val="20"/>
          <w:szCs w:val="20"/>
        </w:rPr>
        <w:t>Motiva La C. Síndico Municipal Cindy Estefany García Orozco.</w:t>
      </w:r>
    </w:p>
    <w:p w:rsidR="00A1335F" w:rsidRPr="00A1335F" w:rsidRDefault="00085AD7" w:rsidP="00A1335F">
      <w:pPr>
        <w:numPr>
          <w:ilvl w:val="0"/>
          <w:numId w:val="1"/>
        </w:numPr>
        <w:tabs>
          <w:tab w:val="center" w:pos="4419"/>
          <w:tab w:val="left" w:pos="6058"/>
        </w:tabs>
        <w:spacing w:line="240" w:lineRule="auto"/>
        <w:ind w:left="714" w:hanging="357"/>
        <w:jc w:val="both"/>
        <w:rPr>
          <w:rFonts w:ascii="Arial" w:hAnsi="Arial" w:cs="Arial"/>
          <w:b/>
          <w:sz w:val="20"/>
          <w:szCs w:val="20"/>
        </w:rPr>
      </w:pPr>
      <w:r w:rsidRPr="00A1335F">
        <w:rPr>
          <w:rFonts w:ascii="Arial" w:hAnsi="Arial" w:cs="Arial"/>
          <w:b/>
          <w:sz w:val="20"/>
          <w:szCs w:val="20"/>
        </w:rPr>
        <w:t>DICTAMEN QUE CONTIENE PROPUESTA DE REFORMA A DIVERSOS ARTÍCULOS DEL REGLAMENTO PARA LA PRESTACIÓN DE LOS SERVICIOS DE AGUA POTABLE, DRENAJE, ALCANTARILLADO Y SANEAMIENTO DEL MUNICIPIO DE ZAPOTLÁN EL GRANDE, JALISCO</w:t>
      </w:r>
      <w:r w:rsidR="00BD4B77" w:rsidRPr="00A1335F">
        <w:rPr>
          <w:rFonts w:ascii="Arial" w:hAnsi="Arial" w:cs="Arial"/>
          <w:b/>
          <w:sz w:val="20"/>
          <w:szCs w:val="20"/>
        </w:rPr>
        <w:t xml:space="preserve">. </w:t>
      </w:r>
      <w:r w:rsidRPr="00A1335F">
        <w:rPr>
          <w:rFonts w:ascii="Arial" w:hAnsi="Arial" w:cs="Arial"/>
          <w:sz w:val="20"/>
          <w:szCs w:val="20"/>
        </w:rPr>
        <w:t>Motiva La C. Síndico Municipal Cindy Estefany García Orozco.</w:t>
      </w:r>
    </w:p>
    <w:p w:rsidR="00A1335F" w:rsidRPr="00A1335F" w:rsidRDefault="002A7491" w:rsidP="00A1335F">
      <w:pPr>
        <w:numPr>
          <w:ilvl w:val="0"/>
          <w:numId w:val="1"/>
        </w:numPr>
        <w:tabs>
          <w:tab w:val="center" w:pos="4419"/>
          <w:tab w:val="left" w:pos="6058"/>
        </w:tabs>
        <w:spacing w:line="240" w:lineRule="auto"/>
        <w:ind w:left="714" w:hanging="357"/>
        <w:jc w:val="both"/>
        <w:rPr>
          <w:rFonts w:ascii="Arial" w:hAnsi="Arial" w:cs="Arial"/>
          <w:b/>
          <w:sz w:val="20"/>
          <w:szCs w:val="20"/>
        </w:rPr>
      </w:pPr>
      <w:r w:rsidRPr="00A1335F">
        <w:rPr>
          <w:rFonts w:ascii="Arial" w:hAnsi="Arial" w:cs="Arial"/>
          <w:b/>
          <w:sz w:val="20"/>
          <w:szCs w:val="20"/>
        </w:rPr>
        <w:t>DICTAMEN QUE DETERMINA EL DESACUERDO TOTAL CON LOS LÍMITES PROPUESTOS PARA EL MUNICIPIO DE ZAPOTLÁN EL GRANDE EN EL DICTAMEN TÉCNICO QUE VALIDA LA CARTA GENERAL DEL ESTADO DE JALISCO CON REGISTRO INFOLEJ 6458/LX</w:t>
      </w:r>
      <w:r w:rsidR="00BD4B77" w:rsidRPr="00A1335F">
        <w:rPr>
          <w:rFonts w:ascii="Arial" w:hAnsi="Arial" w:cs="Arial"/>
          <w:b/>
          <w:sz w:val="20"/>
          <w:szCs w:val="20"/>
        </w:rPr>
        <w:t xml:space="preserve">. </w:t>
      </w:r>
      <w:r w:rsidRPr="00A1335F">
        <w:rPr>
          <w:rFonts w:ascii="Arial" w:hAnsi="Arial" w:cs="Arial"/>
          <w:sz w:val="20"/>
          <w:szCs w:val="20"/>
        </w:rPr>
        <w:t>Motiva La C. Síndico Municipal Cindy Estefany García Orozco.</w:t>
      </w:r>
    </w:p>
    <w:p w:rsidR="00A1335F" w:rsidRPr="00A1335F" w:rsidRDefault="002A7491" w:rsidP="00A1335F">
      <w:pPr>
        <w:numPr>
          <w:ilvl w:val="0"/>
          <w:numId w:val="1"/>
        </w:numPr>
        <w:tabs>
          <w:tab w:val="center" w:pos="4419"/>
          <w:tab w:val="left" w:pos="6058"/>
        </w:tabs>
        <w:spacing w:line="240" w:lineRule="auto"/>
        <w:ind w:left="714" w:hanging="357"/>
        <w:jc w:val="both"/>
        <w:rPr>
          <w:rFonts w:ascii="Arial" w:hAnsi="Arial" w:cs="Arial"/>
          <w:b/>
          <w:sz w:val="20"/>
          <w:szCs w:val="20"/>
        </w:rPr>
      </w:pPr>
      <w:r w:rsidRPr="00A1335F">
        <w:rPr>
          <w:rFonts w:ascii="Arial" w:hAnsi="Arial" w:cs="Arial"/>
          <w:b/>
          <w:sz w:val="20"/>
          <w:szCs w:val="20"/>
        </w:rPr>
        <w:t>DICTAMEN QUE CONTIENE PROPUESTA DE CREACIÓN DEL REGLAMENTO DE GOBIERNO DIGITAL PARA EL MUNICIPIO DE ZAPOTLÁN EL GRANDE, JALISCO</w:t>
      </w:r>
      <w:r w:rsidR="00BD4B77" w:rsidRPr="00A1335F">
        <w:rPr>
          <w:rFonts w:ascii="Arial" w:hAnsi="Arial" w:cs="Arial"/>
          <w:b/>
          <w:sz w:val="20"/>
          <w:szCs w:val="20"/>
        </w:rPr>
        <w:t xml:space="preserve">. </w:t>
      </w:r>
      <w:r w:rsidRPr="00A1335F">
        <w:rPr>
          <w:rFonts w:ascii="Arial" w:hAnsi="Arial" w:cs="Arial"/>
          <w:sz w:val="20"/>
          <w:szCs w:val="20"/>
        </w:rPr>
        <w:t>Motiva La C. Síndico Municipal Cindy Estefany García Orozco.</w:t>
      </w:r>
    </w:p>
    <w:p w:rsidR="00A1335F" w:rsidRPr="00A1335F" w:rsidRDefault="002A7491" w:rsidP="00A1335F">
      <w:pPr>
        <w:numPr>
          <w:ilvl w:val="0"/>
          <w:numId w:val="1"/>
        </w:numPr>
        <w:tabs>
          <w:tab w:val="center" w:pos="4419"/>
          <w:tab w:val="left" w:pos="6058"/>
        </w:tabs>
        <w:spacing w:line="240" w:lineRule="auto"/>
        <w:ind w:left="714" w:hanging="357"/>
        <w:jc w:val="both"/>
        <w:rPr>
          <w:rFonts w:ascii="Arial" w:hAnsi="Arial" w:cs="Arial"/>
          <w:b/>
          <w:sz w:val="20"/>
          <w:szCs w:val="20"/>
        </w:rPr>
      </w:pPr>
      <w:r w:rsidRPr="00A1335F">
        <w:rPr>
          <w:rFonts w:ascii="Arial" w:hAnsi="Arial" w:cs="Arial"/>
          <w:b/>
          <w:sz w:val="20"/>
          <w:szCs w:val="20"/>
        </w:rPr>
        <w:t>DICTAMEN QUE CONTIENE PROPUESTA DE CREACIÓN DEL REGLAMENTO PARA LA PROTECCIÓN DEL PATRIMONIO EDIFICADO Y MEJORAMIENTO DE LA IMAGEN URBANA DEL CENTRO HISTÓRICO DEL MUNICIPIO DE ZAPOTLÁN EL GRANDE, JALISCO Y DIVERSOS INSTRUMENTOS</w:t>
      </w:r>
      <w:r w:rsidR="00BD4B77" w:rsidRPr="00A1335F">
        <w:rPr>
          <w:rFonts w:ascii="Arial" w:hAnsi="Arial" w:cs="Arial"/>
          <w:b/>
          <w:sz w:val="20"/>
          <w:szCs w:val="20"/>
        </w:rPr>
        <w:t xml:space="preserve">. </w:t>
      </w:r>
      <w:r w:rsidRPr="00A1335F">
        <w:rPr>
          <w:rFonts w:ascii="Arial" w:hAnsi="Arial" w:cs="Arial"/>
          <w:sz w:val="20"/>
          <w:szCs w:val="20"/>
        </w:rPr>
        <w:t>Motiva La C. Síndico Municipal Cindy Estefany García Orozco.</w:t>
      </w:r>
    </w:p>
    <w:p w:rsidR="00A1335F" w:rsidRPr="00A1335F" w:rsidRDefault="007F71B5" w:rsidP="00A1335F">
      <w:pPr>
        <w:numPr>
          <w:ilvl w:val="0"/>
          <w:numId w:val="1"/>
        </w:numPr>
        <w:tabs>
          <w:tab w:val="center" w:pos="4419"/>
          <w:tab w:val="left" w:pos="6058"/>
        </w:tabs>
        <w:spacing w:line="240" w:lineRule="auto"/>
        <w:ind w:left="714" w:hanging="357"/>
        <w:jc w:val="both"/>
        <w:rPr>
          <w:rFonts w:ascii="Arial" w:hAnsi="Arial" w:cs="Arial"/>
          <w:b/>
          <w:sz w:val="20"/>
          <w:szCs w:val="20"/>
        </w:rPr>
      </w:pPr>
      <w:r w:rsidRPr="00A1335F">
        <w:rPr>
          <w:rFonts w:ascii="Arial" w:hAnsi="Arial" w:cs="Arial"/>
          <w:b/>
          <w:sz w:val="20"/>
          <w:szCs w:val="20"/>
        </w:rPr>
        <w:t>DICTAMEN QUE PROPONE AL PLENO DEL AYUNTAMIENTO, LA APROBACIÓN DE SUSCRIBIR DOS CONTRATOS DE COMODATO DE</w:t>
      </w:r>
      <w:r w:rsidR="002C2B45">
        <w:rPr>
          <w:rFonts w:ascii="Arial" w:hAnsi="Arial" w:cs="Arial"/>
          <w:b/>
          <w:sz w:val="20"/>
          <w:szCs w:val="20"/>
        </w:rPr>
        <w:t xml:space="preserve"> DOS BIENES INMUEBLES </w:t>
      </w:r>
      <w:r w:rsidRPr="00A1335F">
        <w:rPr>
          <w:rFonts w:ascii="Arial" w:hAnsi="Arial" w:cs="Arial"/>
          <w:b/>
          <w:sz w:val="20"/>
          <w:szCs w:val="20"/>
        </w:rPr>
        <w:t>DE PROPIEDAD MUNICIPAL, A FAVOR DEL SISTEMA DE AGUA POTABLE DE ZAPOTLÁN, SAPAZA</w:t>
      </w:r>
      <w:r w:rsidR="00F16B41" w:rsidRPr="00A1335F">
        <w:rPr>
          <w:rFonts w:ascii="Arial" w:hAnsi="Arial" w:cs="Arial"/>
          <w:b/>
          <w:sz w:val="20"/>
          <w:szCs w:val="20"/>
        </w:rPr>
        <w:t xml:space="preserve">. </w:t>
      </w:r>
      <w:r w:rsidRPr="00A1335F">
        <w:rPr>
          <w:rFonts w:ascii="Arial" w:hAnsi="Arial" w:cs="Arial"/>
          <w:sz w:val="20"/>
          <w:szCs w:val="20"/>
        </w:rPr>
        <w:t>Motiva La C. Regidora Laura Elena Martínez Ruvalcaba.</w:t>
      </w:r>
    </w:p>
    <w:p w:rsidR="00A1335F" w:rsidRPr="00A1335F" w:rsidRDefault="00A932E4" w:rsidP="00A1335F">
      <w:pPr>
        <w:numPr>
          <w:ilvl w:val="0"/>
          <w:numId w:val="1"/>
        </w:numPr>
        <w:tabs>
          <w:tab w:val="center" w:pos="4419"/>
          <w:tab w:val="left" w:pos="6058"/>
        </w:tabs>
        <w:spacing w:line="240" w:lineRule="auto"/>
        <w:ind w:left="714" w:hanging="357"/>
        <w:jc w:val="both"/>
        <w:rPr>
          <w:rFonts w:ascii="Arial" w:hAnsi="Arial" w:cs="Arial"/>
          <w:b/>
          <w:sz w:val="20"/>
          <w:szCs w:val="20"/>
        </w:rPr>
      </w:pPr>
      <w:r w:rsidRPr="00A1335F">
        <w:rPr>
          <w:rFonts w:ascii="Arial" w:hAnsi="Arial" w:cs="Arial"/>
          <w:b/>
          <w:sz w:val="20"/>
          <w:szCs w:val="20"/>
        </w:rPr>
        <w:t>DICTAMEN QUE AUTORIZA ASIGNACIÓN Y ARRENDAMIENTOS DE LOCALES DEL MERCADO CONSTITUCIÓN.</w:t>
      </w:r>
      <w:r w:rsidRPr="00A1335F">
        <w:rPr>
          <w:rFonts w:ascii="Arial" w:hAnsi="Arial" w:cs="Arial"/>
          <w:sz w:val="20"/>
          <w:szCs w:val="20"/>
        </w:rPr>
        <w:t xml:space="preserve"> Motiva La C. Regidora Laura Elena Martínez Ruvalcaba.</w:t>
      </w:r>
    </w:p>
    <w:p w:rsidR="00A1335F" w:rsidRDefault="00A1335F" w:rsidP="00A1335F">
      <w:pPr>
        <w:tabs>
          <w:tab w:val="center" w:pos="4419"/>
          <w:tab w:val="left" w:pos="6058"/>
        </w:tabs>
        <w:spacing w:line="240" w:lineRule="auto"/>
        <w:jc w:val="both"/>
        <w:rPr>
          <w:rFonts w:ascii="Arial" w:hAnsi="Arial" w:cs="Arial"/>
          <w:b/>
          <w:sz w:val="20"/>
          <w:szCs w:val="20"/>
        </w:rPr>
      </w:pPr>
    </w:p>
    <w:p w:rsidR="00A1335F" w:rsidRDefault="00A1335F" w:rsidP="00A1335F">
      <w:pPr>
        <w:tabs>
          <w:tab w:val="center" w:pos="4419"/>
          <w:tab w:val="left" w:pos="6058"/>
        </w:tabs>
        <w:spacing w:line="240" w:lineRule="auto"/>
        <w:jc w:val="both"/>
        <w:rPr>
          <w:rFonts w:ascii="Arial" w:hAnsi="Arial" w:cs="Arial"/>
          <w:b/>
          <w:sz w:val="20"/>
          <w:szCs w:val="20"/>
        </w:rPr>
      </w:pPr>
    </w:p>
    <w:p w:rsidR="00A1335F" w:rsidRDefault="00A1335F" w:rsidP="00A1335F">
      <w:pPr>
        <w:tabs>
          <w:tab w:val="center" w:pos="4419"/>
          <w:tab w:val="left" w:pos="6058"/>
        </w:tabs>
        <w:spacing w:line="240" w:lineRule="auto"/>
        <w:jc w:val="both"/>
        <w:rPr>
          <w:rFonts w:ascii="Arial" w:hAnsi="Arial" w:cs="Arial"/>
          <w:b/>
          <w:sz w:val="20"/>
          <w:szCs w:val="20"/>
        </w:rPr>
      </w:pPr>
    </w:p>
    <w:p w:rsidR="00A1335F" w:rsidRDefault="00A1335F" w:rsidP="00A1335F">
      <w:pPr>
        <w:tabs>
          <w:tab w:val="center" w:pos="4419"/>
          <w:tab w:val="left" w:pos="6058"/>
        </w:tabs>
        <w:spacing w:line="240" w:lineRule="auto"/>
        <w:jc w:val="both"/>
        <w:rPr>
          <w:rFonts w:ascii="Arial" w:hAnsi="Arial" w:cs="Arial"/>
          <w:b/>
          <w:sz w:val="20"/>
          <w:szCs w:val="20"/>
        </w:rPr>
      </w:pPr>
    </w:p>
    <w:p w:rsidR="00A1335F" w:rsidRDefault="00A1335F" w:rsidP="00A1335F">
      <w:pPr>
        <w:tabs>
          <w:tab w:val="center" w:pos="4419"/>
          <w:tab w:val="left" w:pos="6058"/>
        </w:tabs>
        <w:spacing w:line="240" w:lineRule="auto"/>
        <w:jc w:val="both"/>
        <w:rPr>
          <w:rFonts w:ascii="Arial" w:hAnsi="Arial" w:cs="Arial"/>
          <w:b/>
          <w:sz w:val="20"/>
          <w:szCs w:val="20"/>
        </w:rPr>
      </w:pPr>
    </w:p>
    <w:p w:rsidR="00A1335F" w:rsidRPr="00A1335F" w:rsidRDefault="00A1335F" w:rsidP="00A1335F">
      <w:pPr>
        <w:tabs>
          <w:tab w:val="center" w:pos="4419"/>
          <w:tab w:val="left" w:pos="6058"/>
        </w:tabs>
        <w:spacing w:line="240" w:lineRule="auto"/>
        <w:jc w:val="both"/>
        <w:rPr>
          <w:rFonts w:ascii="Arial" w:hAnsi="Arial" w:cs="Arial"/>
          <w:b/>
          <w:sz w:val="20"/>
          <w:szCs w:val="20"/>
        </w:rPr>
      </w:pPr>
    </w:p>
    <w:p w:rsidR="00A1335F" w:rsidRPr="00A1335F" w:rsidRDefault="009753E8" w:rsidP="00A1335F">
      <w:pPr>
        <w:numPr>
          <w:ilvl w:val="0"/>
          <w:numId w:val="1"/>
        </w:numPr>
        <w:tabs>
          <w:tab w:val="center" w:pos="4419"/>
          <w:tab w:val="left" w:pos="6058"/>
        </w:tabs>
        <w:spacing w:line="240" w:lineRule="auto"/>
        <w:ind w:left="714" w:hanging="357"/>
        <w:jc w:val="both"/>
        <w:rPr>
          <w:rFonts w:ascii="Arial" w:hAnsi="Arial" w:cs="Arial"/>
          <w:b/>
          <w:sz w:val="20"/>
          <w:szCs w:val="20"/>
        </w:rPr>
      </w:pPr>
      <w:r w:rsidRPr="00A1335F">
        <w:rPr>
          <w:rFonts w:ascii="Arial" w:hAnsi="Arial" w:cs="Arial"/>
          <w:b/>
          <w:sz w:val="20"/>
          <w:szCs w:val="20"/>
        </w:rPr>
        <w:t xml:space="preserve">INICIATIVA DE ACUERDO ECONÓMICO QUE AUTORIZA LA TRANSFERENCIA DE RECURSOS MUNICIPALES ASIGNADOS AL PROGRAMA ESTATAL “EMPEDRADOS PARA LA ACTIVACIÓN ECONOMICA EN MUNICIPIOS”, EJERCICIO PRESUPUESTAL 2020, A EFECTO DE PODER REALIZAR LOS ENTEROS DE 2 AL MILLAR PARA LA CONTRALORIA DEL ESTADO CON RETENCIÓN PARA FISCALIZACIÓN. </w:t>
      </w:r>
      <w:r w:rsidRPr="00A1335F">
        <w:rPr>
          <w:rFonts w:ascii="Arial" w:hAnsi="Arial" w:cs="Arial"/>
          <w:sz w:val="20"/>
          <w:szCs w:val="20"/>
        </w:rPr>
        <w:t>Motiva La C. Presidenta Municipal Interina María Luis Juan Morales.</w:t>
      </w:r>
    </w:p>
    <w:p w:rsidR="00A1335F" w:rsidRPr="00A1335F" w:rsidRDefault="009753E8" w:rsidP="00A1335F">
      <w:pPr>
        <w:numPr>
          <w:ilvl w:val="0"/>
          <w:numId w:val="1"/>
        </w:numPr>
        <w:tabs>
          <w:tab w:val="center" w:pos="4419"/>
          <w:tab w:val="left" w:pos="6058"/>
        </w:tabs>
        <w:spacing w:line="240" w:lineRule="auto"/>
        <w:ind w:left="714" w:hanging="357"/>
        <w:jc w:val="both"/>
        <w:rPr>
          <w:rFonts w:ascii="Arial" w:hAnsi="Arial" w:cs="Arial"/>
          <w:b/>
          <w:sz w:val="20"/>
          <w:szCs w:val="20"/>
        </w:rPr>
      </w:pPr>
      <w:r w:rsidRPr="00A1335F">
        <w:rPr>
          <w:rFonts w:ascii="Arial" w:hAnsi="Arial" w:cs="Arial"/>
          <w:b/>
          <w:sz w:val="20"/>
          <w:szCs w:val="20"/>
        </w:rPr>
        <w:t xml:space="preserve">INICIATIVA DE ACUERDO ECONÓMICO QUE AUTORIZA LA PRORROGA DE LA VIGENCIA DEL CONTRATO DE COMODATO NÚMERO SADER/DGIR/0022/2019 DEL PROGRAMA “MODULOS DE MAQUINARIA A MUNICIPIOS”. </w:t>
      </w:r>
      <w:r w:rsidRPr="00A1335F">
        <w:rPr>
          <w:rFonts w:ascii="Arial" w:hAnsi="Arial" w:cs="Arial"/>
          <w:sz w:val="20"/>
          <w:szCs w:val="20"/>
        </w:rPr>
        <w:t>Motiva La C. Presidenta Municipal I</w:t>
      </w:r>
      <w:r w:rsidR="00A1335F">
        <w:rPr>
          <w:rFonts w:ascii="Arial" w:hAnsi="Arial" w:cs="Arial"/>
          <w:sz w:val="20"/>
          <w:szCs w:val="20"/>
        </w:rPr>
        <w:t>nterina María Luis Juan Morales.</w:t>
      </w:r>
    </w:p>
    <w:p w:rsidR="00A1335F" w:rsidRPr="00A1335F" w:rsidRDefault="00C8459E" w:rsidP="00A1335F">
      <w:pPr>
        <w:pStyle w:val="Prrafodelista"/>
        <w:numPr>
          <w:ilvl w:val="0"/>
          <w:numId w:val="1"/>
        </w:numPr>
        <w:spacing w:line="240" w:lineRule="auto"/>
        <w:jc w:val="both"/>
        <w:rPr>
          <w:rFonts w:ascii="Arial" w:hAnsi="Arial" w:cs="Arial"/>
          <w:sz w:val="20"/>
          <w:szCs w:val="20"/>
        </w:rPr>
      </w:pPr>
      <w:r w:rsidRPr="00A1335F">
        <w:rPr>
          <w:rFonts w:ascii="Arial" w:hAnsi="Arial" w:cs="Arial"/>
          <w:b/>
          <w:sz w:val="20"/>
          <w:szCs w:val="20"/>
        </w:rPr>
        <w:t xml:space="preserve">DICTAMEN DE LA COMISIÓN EDILICIA DE OBRAS PÚBLICAS, PLANEACIÓN URBANA Y REGULARIZACIÓN DE LA TENENCIA DE LA TIERRA, QUE PROPONE LA APROBACIÓN DEL “PROYECTO DE ACTUALIZACIÓN DE LOS PLANES PARCIALES DE DESARROLLO URBANO” DE ZAPOTLÁN EL GRANDE, JALISCO, DISTRITO 1 “CIUDAD GUZMÁN”, SUBDISTRITO 1 “CENTRO HISTÓRICO”, SUBDISTRITO 2 “ISSSTE-SOLIDARIDAD”, SUBDISTRITO 5 “CONSTITUYENTES”, SUBDISTRITO 7 “CENTRAL CAMIONERA”, DISTRITO 2 “LAGO DE ZAPOTLÁN” SUBDISTRITO 2 “EL QUEMADO”. </w:t>
      </w:r>
      <w:r w:rsidRPr="00A1335F">
        <w:rPr>
          <w:rFonts w:ascii="Arial" w:hAnsi="Arial" w:cs="Arial"/>
          <w:sz w:val="20"/>
          <w:szCs w:val="20"/>
        </w:rPr>
        <w:t>Motiva La C. Presidenta Municipal Interina María Luis Juan Morales.</w:t>
      </w:r>
    </w:p>
    <w:p w:rsidR="00A1335F" w:rsidRPr="00A1335F" w:rsidRDefault="00A1335F" w:rsidP="00A1335F">
      <w:pPr>
        <w:pStyle w:val="Prrafodelista"/>
        <w:rPr>
          <w:rFonts w:ascii="Arial" w:hAnsi="Arial" w:cs="Arial"/>
          <w:b/>
          <w:sz w:val="20"/>
          <w:szCs w:val="20"/>
        </w:rPr>
      </w:pPr>
    </w:p>
    <w:p w:rsidR="00A1335F" w:rsidRPr="00A1335F" w:rsidRDefault="00A16658" w:rsidP="00A1335F">
      <w:pPr>
        <w:pStyle w:val="Prrafodelista"/>
        <w:numPr>
          <w:ilvl w:val="0"/>
          <w:numId w:val="1"/>
        </w:numPr>
        <w:spacing w:line="240" w:lineRule="auto"/>
        <w:jc w:val="both"/>
        <w:rPr>
          <w:rFonts w:ascii="Arial" w:hAnsi="Arial" w:cs="Arial"/>
          <w:sz w:val="20"/>
          <w:szCs w:val="20"/>
        </w:rPr>
      </w:pPr>
      <w:r w:rsidRPr="00A1335F">
        <w:rPr>
          <w:rFonts w:ascii="Arial" w:hAnsi="Arial" w:cs="Arial"/>
          <w:b/>
          <w:sz w:val="20"/>
          <w:szCs w:val="20"/>
        </w:rPr>
        <w:t xml:space="preserve">INICIATIVA DE ACUERDO QUE INFORMA A HACIENDA MUNICIPAL EL IMPORTE Y LA PARTIDA CON LA QUE SE REALIZÓ LA PRIMERA EDICIÓN DEL FESTIVAL INTERNACIONAL “ERNESTO NEAVES URIBE. </w:t>
      </w:r>
      <w:r w:rsidRPr="00A1335F">
        <w:rPr>
          <w:rFonts w:ascii="Arial" w:hAnsi="Arial" w:cs="Arial"/>
          <w:sz w:val="20"/>
          <w:szCs w:val="20"/>
        </w:rPr>
        <w:t>Motiva El C. Regidor Arturo Sánchez Campos.</w:t>
      </w:r>
    </w:p>
    <w:p w:rsidR="00A1335F" w:rsidRPr="00A1335F" w:rsidRDefault="00A1335F" w:rsidP="00A1335F">
      <w:pPr>
        <w:pStyle w:val="Prrafodelista"/>
        <w:rPr>
          <w:rFonts w:ascii="Arial" w:hAnsi="Arial" w:cs="Arial"/>
          <w:b/>
          <w:sz w:val="20"/>
          <w:szCs w:val="20"/>
        </w:rPr>
      </w:pPr>
    </w:p>
    <w:p w:rsidR="00A1335F" w:rsidRPr="00A1335F" w:rsidRDefault="00C6054B" w:rsidP="00A1335F">
      <w:pPr>
        <w:pStyle w:val="Prrafodelista"/>
        <w:numPr>
          <w:ilvl w:val="0"/>
          <w:numId w:val="1"/>
        </w:numPr>
        <w:spacing w:line="240" w:lineRule="auto"/>
        <w:jc w:val="both"/>
        <w:rPr>
          <w:rFonts w:ascii="Arial" w:hAnsi="Arial" w:cs="Arial"/>
          <w:sz w:val="20"/>
          <w:szCs w:val="20"/>
        </w:rPr>
      </w:pPr>
      <w:r w:rsidRPr="00A1335F">
        <w:rPr>
          <w:rFonts w:ascii="Arial" w:hAnsi="Arial" w:cs="Arial"/>
          <w:b/>
          <w:sz w:val="20"/>
          <w:szCs w:val="20"/>
        </w:rPr>
        <w:t xml:space="preserve">DICTAMEN QUE DECLARA ÁREA NATURAL PROTEGIDA MUNICIPAL A LA ARBOLADA CONOCIDA PUBLICAMENTE COMO LA GIGANTERA, LOCALIZADA AL SUR PONIENTE DE LA CIUDAD, A ESPALDAS DEL CENTRO CULTURAL PARA LA CULTURA Y LAS ARTES JOSÉ ROLÓN, CON SUPERFICIE DE 23,331.24 M² VEINTITRÉS MIL TRESCIENTOS TREINTA Y UN METROS CUADRADOS CON VEINTICUATRO CENTIMETROS, POR LA COMISIÓN EDILICIA PERMANENTE DE DESARROLLO HUMANO, SALUD PÚBLICA E HIGIENE Y COMBATE A LAS ADICCIONES. </w:t>
      </w:r>
      <w:r w:rsidRPr="00A1335F">
        <w:rPr>
          <w:rFonts w:ascii="Arial" w:hAnsi="Arial" w:cs="Arial"/>
          <w:sz w:val="20"/>
          <w:szCs w:val="20"/>
        </w:rPr>
        <w:t>Motiva El C. Regidor Vicente Pinto Ramírez.</w:t>
      </w:r>
    </w:p>
    <w:p w:rsidR="00A1335F" w:rsidRPr="00A1335F" w:rsidRDefault="00A1335F" w:rsidP="00A1335F">
      <w:pPr>
        <w:pStyle w:val="Prrafodelista"/>
        <w:rPr>
          <w:rFonts w:ascii="Arial" w:hAnsi="Arial" w:cs="Arial"/>
          <w:b/>
          <w:sz w:val="20"/>
          <w:szCs w:val="20"/>
        </w:rPr>
      </w:pPr>
    </w:p>
    <w:p w:rsidR="00A1335F" w:rsidRPr="00A1335F" w:rsidRDefault="007D6046" w:rsidP="00A1335F">
      <w:pPr>
        <w:pStyle w:val="Prrafodelista"/>
        <w:numPr>
          <w:ilvl w:val="0"/>
          <w:numId w:val="1"/>
        </w:numPr>
        <w:spacing w:line="240" w:lineRule="auto"/>
        <w:jc w:val="both"/>
        <w:rPr>
          <w:rFonts w:ascii="Arial" w:hAnsi="Arial" w:cs="Arial"/>
          <w:sz w:val="20"/>
          <w:szCs w:val="20"/>
        </w:rPr>
      </w:pPr>
      <w:r w:rsidRPr="00A1335F">
        <w:rPr>
          <w:rFonts w:ascii="Arial" w:hAnsi="Arial" w:cs="Arial"/>
          <w:b/>
          <w:sz w:val="20"/>
          <w:szCs w:val="20"/>
        </w:rPr>
        <w:t>ASUNTOS VARIOS</w:t>
      </w:r>
      <w:r w:rsidR="00C10003" w:rsidRPr="00A1335F">
        <w:rPr>
          <w:rFonts w:ascii="Arial" w:hAnsi="Arial" w:cs="Arial"/>
          <w:b/>
          <w:sz w:val="20"/>
          <w:szCs w:val="20"/>
        </w:rPr>
        <w:t>.</w:t>
      </w:r>
    </w:p>
    <w:p w:rsidR="00A1335F" w:rsidRPr="00A1335F" w:rsidRDefault="00A1335F" w:rsidP="00A1335F">
      <w:pPr>
        <w:pStyle w:val="Prrafodelista"/>
        <w:rPr>
          <w:rFonts w:ascii="Arial" w:hAnsi="Arial" w:cs="Arial"/>
          <w:b/>
          <w:sz w:val="20"/>
          <w:szCs w:val="20"/>
        </w:rPr>
      </w:pPr>
    </w:p>
    <w:p w:rsidR="00E07D15" w:rsidRPr="00A1335F" w:rsidRDefault="007D6046" w:rsidP="00A1335F">
      <w:pPr>
        <w:pStyle w:val="Prrafodelista"/>
        <w:numPr>
          <w:ilvl w:val="0"/>
          <w:numId w:val="1"/>
        </w:numPr>
        <w:spacing w:line="240" w:lineRule="auto"/>
        <w:jc w:val="both"/>
        <w:rPr>
          <w:rFonts w:ascii="Arial" w:hAnsi="Arial" w:cs="Arial"/>
          <w:sz w:val="20"/>
          <w:szCs w:val="20"/>
        </w:rPr>
      </w:pPr>
      <w:r w:rsidRPr="00A1335F">
        <w:rPr>
          <w:rFonts w:ascii="Arial" w:hAnsi="Arial" w:cs="Arial"/>
          <w:b/>
          <w:sz w:val="20"/>
          <w:szCs w:val="20"/>
        </w:rPr>
        <w:t xml:space="preserve">CLAUSURA DE LA </w:t>
      </w:r>
      <w:r w:rsidR="004F2F0F" w:rsidRPr="00A1335F">
        <w:rPr>
          <w:rFonts w:ascii="Arial" w:hAnsi="Arial" w:cs="Arial"/>
          <w:b/>
          <w:sz w:val="20"/>
          <w:szCs w:val="20"/>
        </w:rPr>
        <w:t>SESIÓN.</w:t>
      </w:r>
    </w:p>
    <w:p w:rsidR="00A1335F" w:rsidRPr="00A1335F" w:rsidRDefault="00A1335F" w:rsidP="00A1335F">
      <w:pPr>
        <w:pStyle w:val="Prrafodelista"/>
        <w:rPr>
          <w:rFonts w:ascii="Arial" w:hAnsi="Arial" w:cs="Arial"/>
          <w:sz w:val="20"/>
          <w:szCs w:val="20"/>
        </w:rPr>
      </w:pPr>
    </w:p>
    <w:p w:rsidR="00A1335F" w:rsidRPr="00A1335F" w:rsidRDefault="00A1335F" w:rsidP="00A1335F">
      <w:pPr>
        <w:spacing w:line="240" w:lineRule="auto"/>
        <w:jc w:val="both"/>
        <w:rPr>
          <w:rFonts w:ascii="Arial" w:hAnsi="Arial" w:cs="Arial"/>
          <w:sz w:val="20"/>
          <w:szCs w:val="20"/>
        </w:rPr>
      </w:pPr>
    </w:p>
    <w:p w:rsidR="009D0C92" w:rsidRPr="00A1335F" w:rsidRDefault="009D0C92" w:rsidP="00E07D15">
      <w:pPr>
        <w:spacing w:after="0" w:line="240" w:lineRule="auto"/>
        <w:rPr>
          <w:rFonts w:ascii="Arial" w:eastAsia="Times New Roman" w:hAnsi="Arial" w:cs="Arial"/>
          <w:i/>
          <w:iCs/>
          <w:sz w:val="20"/>
          <w:szCs w:val="20"/>
          <w:lang w:val="es-ES" w:eastAsia="es-ES"/>
        </w:rPr>
      </w:pPr>
    </w:p>
    <w:p w:rsidR="00602566" w:rsidRPr="00A1335F" w:rsidRDefault="00602566" w:rsidP="008E233C">
      <w:pPr>
        <w:spacing w:after="0" w:line="240" w:lineRule="auto"/>
        <w:jc w:val="center"/>
        <w:rPr>
          <w:rFonts w:ascii="Arial Rounded MT Bold" w:eastAsia="Times New Roman" w:hAnsi="Arial Rounded MT Bold" w:cs="Arial"/>
          <w:iCs/>
          <w:sz w:val="20"/>
          <w:szCs w:val="20"/>
          <w:lang w:val="es-ES" w:eastAsia="es-ES"/>
        </w:rPr>
      </w:pPr>
      <w:r w:rsidRPr="00A1335F">
        <w:rPr>
          <w:rFonts w:ascii="Arial Rounded MT Bold" w:eastAsia="Times New Roman" w:hAnsi="Arial Rounded MT Bold" w:cs="Arial"/>
          <w:iCs/>
          <w:sz w:val="20"/>
          <w:szCs w:val="20"/>
          <w:lang w:val="es-ES" w:eastAsia="es-ES"/>
        </w:rPr>
        <w:t>ATENTAMENTE</w:t>
      </w:r>
    </w:p>
    <w:p w:rsidR="008E233C" w:rsidRPr="00A1335F" w:rsidRDefault="009D0C92" w:rsidP="008E233C">
      <w:pPr>
        <w:spacing w:line="240" w:lineRule="auto"/>
        <w:jc w:val="center"/>
        <w:rPr>
          <w:rFonts w:ascii="Arial Rounded MT Bold" w:eastAsia="Times New Roman" w:hAnsi="Arial Rounded MT Bold" w:cs="Arial"/>
          <w:iCs/>
          <w:sz w:val="20"/>
          <w:szCs w:val="20"/>
          <w:lang w:val="es-ES" w:eastAsia="es-ES"/>
        </w:rPr>
      </w:pPr>
      <w:r w:rsidRPr="00A1335F">
        <w:rPr>
          <w:rFonts w:ascii="Arial Rounded MT Bold" w:eastAsia="Times New Roman" w:hAnsi="Arial Rounded MT Bold" w:cs="Arial"/>
          <w:iCs/>
          <w:sz w:val="20"/>
          <w:szCs w:val="20"/>
          <w:lang w:val="es-ES" w:eastAsia="es-ES"/>
        </w:rPr>
        <w:t>“2021, AÑO DEL 130 ANIVERSARIO DEL NATALICIO DEL ESCRITOR Y DIPLOMÁTICO GUILLERMO JIMÉNEZ”</w:t>
      </w:r>
    </w:p>
    <w:p w:rsidR="00602566" w:rsidRPr="00A1335F" w:rsidRDefault="0096666D" w:rsidP="008E233C">
      <w:pPr>
        <w:spacing w:line="240" w:lineRule="auto"/>
        <w:jc w:val="center"/>
        <w:rPr>
          <w:rFonts w:ascii="Arial Rounded MT Bold" w:eastAsia="Times New Roman" w:hAnsi="Arial Rounded MT Bold" w:cs="Arial"/>
          <w:iCs/>
          <w:sz w:val="20"/>
          <w:szCs w:val="20"/>
          <w:lang w:val="es-ES" w:eastAsia="es-ES"/>
        </w:rPr>
      </w:pPr>
      <w:r w:rsidRPr="00A1335F">
        <w:rPr>
          <w:rFonts w:ascii="Arial" w:eastAsia="Times New Roman" w:hAnsi="Arial" w:cs="Arial"/>
          <w:sz w:val="20"/>
          <w:szCs w:val="20"/>
          <w:lang w:val="es-ES_tradnl" w:eastAsia="es-ES"/>
        </w:rPr>
        <w:t>Ciudad Guzmán, Municipio De Zapotlán El Grande, Jalisco, a</w:t>
      </w:r>
      <w:r w:rsidR="00FA6C79" w:rsidRPr="00A1335F">
        <w:rPr>
          <w:rFonts w:ascii="Arial" w:eastAsia="Times New Roman" w:hAnsi="Arial" w:cs="Arial"/>
          <w:sz w:val="20"/>
          <w:szCs w:val="20"/>
          <w:lang w:val="es-ES_tradnl" w:eastAsia="es-ES"/>
        </w:rPr>
        <w:t xml:space="preserve"> 24 de septiembre</w:t>
      </w:r>
      <w:r w:rsidR="00C10003" w:rsidRPr="00A1335F">
        <w:rPr>
          <w:rFonts w:ascii="Arial" w:eastAsia="Times New Roman" w:hAnsi="Arial" w:cs="Arial"/>
          <w:sz w:val="20"/>
          <w:szCs w:val="20"/>
          <w:lang w:val="es-ES_tradnl" w:eastAsia="es-ES"/>
        </w:rPr>
        <w:t xml:space="preserve"> d</w:t>
      </w:r>
      <w:r w:rsidRPr="00A1335F">
        <w:rPr>
          <w:rFonts w:ascii="Arial" w:eastAsia="Times New Roman" w:hAnsi="Arial" w:cs="Arial"/>
          <w:sz w:val="20"/>
          <w:szCs w:val="20"/>
          <w:lang w:val="es-ES_tradnl" w:eastAsia="es-ES"/>
        </w:rPr>
        <w:t>e 2021.</w:t>
      </w:r>
    </w:p>
    <w:p w:rsidR="00602566" w:rsidRPr="00A1335F" w:rsidRDefault="00602566" w:rsidP="00602566">
      <w:pPr>
        <w:spacing w:after="0" w:line="240" w:lineRule="auto"/>
        <w:rPr>
          <w:rFonts w:ascii="Arial" w:hAnsi="Arial" w:cs="Arial"/>
          <w:bCs/>
          <w:sz w:val="20"/>
          <w:szCs w:val="20"/>
        </w:rPr>
      </w:pPr>
    </w:p>
    <w:p w:rsidR="00602566" w:rsidRPr="00A1335F" w:rsidRDefault="00602566" w:rsidP="00602566">
      <w:pPr>
        <w:spacing w:after="0" w:line="240" w:lineRule="auto"/>
        <w:jc w:val="center"/>
        <w:rPr>
          <w:rFonts w:ascii="Arial" w:hAnsi="Arial" w:cs="Arial"/>
          <w:bCs/>
          <w:sz w:val="20"/>
          <w:szCs w:val="20"/>
        </w:rPr>
      </w:pPr>
    </w:p>
    <w:p w:rsidR="00602566" w:rsidRPr="00A1335F" w:rsidRDefault="00602566" w:rsidP="00602566">
      <w:pPr>
        <w:spacing w:after="0" w:line="240" w:lineRule="auto"/>
        <w:jc w:val="center"/>
        <w:rPr>
          <w:rFonts w:ascii="Arial" w:hAnsi="Arial" w:cs="Arial"/>
          <w:bCs/>
          <w:sz w:val="20"/>
          <w:szCs w:val="20"/>
        </w:rPr>
      </w:pPr>
    </w:p>
    <w:p w:rsidR="00602566" w:rsidRPr="00A1335F" w:rsidRDefault="00602566" w:rsidP="00602566">
      <w:pPr>
        <w:spacing w:after="0" w:line="240" w:lineRule="auto"/>
        <w:jc w:val="center"/>
        <w:rPr>
          <w:rFonts w:ascii="Arial" w:hAnsi="Arial" w:cs="Arial"/>
          <w:bCs/>
          <w:sz w:val="20"/>
          <w:szCs w:val="20"/>
        </w:rPr>
      </w:pPr>
      <w:r w:rsidRPr="00A1335F">
        <w:rPr>
          <w:rFonts w:ascii="Arial" w:hAnsi="Arial" w:cs="Arial"/>
          <w:bCs/>
          <w:sz w:val="20"/>
          <w:szCs w:val="20"/>
        </w:rPr>
        <w:t xml:space="preserve">C. </w:t>
      </w:r>
      <w:r w:rsidR="009D0C92" w:rsidRPr="00A1335F">
        <w:rPr>
          <w:rFonts w:ascii="Arial" w:hAnsi="Arial" w:cs="Arial"/>
          <w:bCs/>
          <w:sz w:val="20"/>
          <w:szCs w:val="20"/>
        </w:rPr>
        <w:t>MARIA LUIS JUAN MORALES</w:t>
      </w:r>
    </w:p>
    <w:p w:rsidR="00602566" w:rsidRPr="00A1335F" w:rsidRDefault="009D0C92" w:rsidP="00602566">
      <w:pPr>
        <w:spacing w:after="0" w:line="240" w:lineRule="auto"/>
        <w:jc w:val="center"/>
        <w:rPr>
          <w:rFonts w:ascii="Arial" w:eastAsia="Times New Roman" w:hAnsi="Arial" w:cs="Arial"/>
          <w:i/>
          <w:sz w:val="20"/>
          <w:szCs w:val="20"/>
          <w:lang w:val="es-ES" w:eastAsia="es-ES"/>
        </w:rPr>
      </w:pPr>
      <w:r w:rsidRPr="00A1335F">
        <w:rPr>
          <w:rFonts w:ascii="Arial" w:eastAsia="Times New Roman" w:hAnsi="Arial" w:cs="Arial"/>
          <w:bCs/>
          <w:sz w:val="20"/>
          <w:szCs w:val="20"/>
          <w:lang w:val="es-ES" w:eastAsia="es-ES"/>
        </w:rPr>
        <w:t>PRESIDENTA MUNICIPAL INTERINA</w:t>
      </w:r>
    </w:p>
    <w:p w:rsidR="00602566" w:rsidRPr="00A1335F" w:rsidRDefault="00602566" w:rsidP="00602566">
      <w:pPr>
        <w:spacing w:after="0" w:line="240" w:lineRule="auto"/>
        <w:rPr>
          <w:rFonts w:ascii="Arial" w:hAnsi="Arial" w:cs="Arial"/>
          <w:bCs/>
          <w:sz w:val="20"/>
          <w:szCs w:val="20"/>
        </w:rPr>
      </w:pPr>
    </w:p>
    <w:p w:rsidR="00602566" w:rsidRPr="00A1335F" w:rsidRDefault="00602566" w:rsidP="00602566">
      <w:pPr>
        <w:spacing w:after="0" w:line="240" w:lineRule="auto"/>
        <w:rPr>
          <w:rFonts w:ascii="Arial" w:hAnsi="Arial" w:cs="Arial"/>
          <w:bCs/>
          <w:sz w:val="20"/>
          <w:szCs w:val="20"/>
        </w:rPr>
      </w:pPr>
    </w:p>
    <w:p w:rsidR="00602566" w:rsidRPr="00A1335F" w:rsidRDefault="00602566" w:rsidP="00602566">
      <w:pPr>
        <w:spacing w:after="0" w:line="240" w:lineRule="auto"/>
        <w:rPr>
          <w:rFonts w:ascii="Arial" w:hAnsi="Arial" w:cs="Arial"/>
          <w:bCs/>
          <w:sz w:val="20"/>
          <w:szCs w:val="20"/>
        </w:rPr>
      </w:pPr>
    </w:p>
    <w:p w:rsidR="00602566" w:rsidRPr="00A1335F" w:rsidRDefault="00602566" w:rsidP="00602566">
      <w:pPr>
        <w:spacing w:after="0" w:line="240" w:lineRule="auto"/>
        <w:rPr>
          <w:rFonts w:ascii="Arial" w:hAnsi="Arial" w:cs="Arial"/>
          <w:bCs/>
          <w:sz w:val="20"/>
          <w:szCs w:val="20"/>
        </w:rPr>
      </w:pPr>
    </w:p>
    <w:p w:rsidR="00602566" w:rsidRPr="00A1335F" w:rsidRDefault="00602566" w:rsidP="00602566">
      <w:pPr>
        <w:spacing w:after="0" w:line="240" w:lineRule="auto"/>
        <w:rPr>
          <w:rFonts w:ascii="Arial" w:hAnsi="Arial" w:cs="Arial"/>
          <w:bCs/>
          <w:sz w:val="20"/>
          <w:szCs w:val="20"/>
        </w:rPr>
      </w:pPr>
    </w:p>
    <w:p w:rsidR="00602566" w:rsidRPr="00A1335F" w:rsidRDefault="00602566" w:rsidP="00602566">
      <w:pPr>
        <w:spacing w:after="0" w:line="240" w:lineRule="auto"/>
        <w:jc w:val="center"/>
        <w:rPr>
          <w:rFonts w:ascii="Arial" w:hAnsi="Arial" w:cs="Arial"/>
          <w:bCs/>
          <w:sz w:val="20"/>
          <w:szCs w:val="20"/>
        </w:rPr>
      </w:pPr>
      <w:r w:rsidRPr="00A1335F">
        <w:rPr>
          <w:rFonts w:ascii="Arial" w:hAnsi="Arial" w:cs="Arial"/>
          <w:bCs/>
          <w:sz w:val="20"/>
          <w:szCs w:val="20"/>
        </w:rPr>
        <w:t>C. FRANCISCO DANIEL VARGAS CUEVAS</w:t>
      </w:r>
    </w:p>
    <w:p w:rsidR="00602566" w:rsidRPr="00A1335F" w:rsidRDefault="00602566" w:rsidP="00602566">
      <w:pPr>
        <w:jc w:val="center"/>
        <w:rPr>
          <w:rFonts w:ascii="Arial" w:hAnsi="Arial" w:cs="Arial"/>
          <w:sz w:val="20"/>
          <w:szCs w:val="20"/>
        </w:rPr>
      </w:pPr>
      <w:r w:rsidRPr="00A1335F">
        <w:rPr>
          <w:rFonts w:ascii="Arial" w:hAnsi="Arial" w:cs="Arial"/>
          <w:sz w:val="20"/>
          <w:szCs w:val="20"/>
        </w:rPr>
        <w:t xml:space="preserve">SECRETARIO GENERAL. </w:t>
      </w:r>
    </w:p>
    <w:sectPr w:rsidR="00602566" w:rsidRPr="00A1335F" w:rsidSect="00C4145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28C" w:rsidRDefault="00A8628C" w:rsidP="001C2E6C">
      <w:pPr>
        <w:spacing w:after="0" w:line="240" w:lineRule="auto"/>
      </w:pPr>
      <w:r>
        <w:separator/>
      </w:r>
    </w:p>
  </w:endnote>
  <w:endnote w:type="continuationSeparator" w:id="0">
    <w:p w:rsidR="00A8628C" w:rsidRDefault="00A8628C" w:rsidP="001C2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28C" w:rsidRDefault="00A8628C" w:rsidP="001C2E6C">
      <w:pPr>
        <w:spacing w:after="0" w:line="240" w:lineRule="auto"/>
      </w:pPr>
      <w:r>
        <w:separator/>
      </w:r>
    </w:p>
  </w:footnote>
  <w:footnote w:type="continuationSeparator" w:id="0">
    <w:p w:rsidR="00A8628C" w:rsidRDefault="00A8628C" w:rsidP="001C2E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1DB4C7F6"/>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54826DF"/>
    <w:multiLevelType w:val="hybridMultilevel"/>
    <w:tmpl w:val="1DB4C7F6"/>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566"/>
    <w:rsid w:val="000334FF"/>
    <w:rsid w:val="000532FE"/>
    <w:rsid w:val="00085AD7"/>
    <w:rsid w:val="000A1A0B"/>
    <w:rsid w:val="000B55C7"/>
    <w:rsid w:val="0010127D"/>
    <w:rsid w:val="0017364E"/>
    <w:rsid w:val="001C2E6C"/>
    <w:rsid w:val="00246098"/>
    <w:rsid w:val="002A7491"/>
    <w:rsid w:val="002C2B45"/>
    <w:rsid w:val="00345C52"/>
    <w:rsid w:val="003C7EDC"/>
    <w:rsid w:val="00404149"/>
    <w:rsid w:val="004624C2"/>
    <w:rsid w:val="0048601A"/>
    <w:rsid w:val="004B18DD"/>
    <w:rsid w:val="004B3337"/>
    <w:rsid w:val="004B630C"/>
    <w:rsid w:val="004F021D"/>
    <w:rsid w:val="004F2F0F"/>
    <w:rsid w:val="00602566"/>
    <w:rsid w:val="00684E97"/>
    <w:rsid w:val="00720E6C"/>
    <w:rsid w:val="00733346"/>
    <w:rsid w:val="007D06B4"/>
    <w:rsid w:val="007D6046"/>
    <w:rsid w:val="007F71B5"/>
    <w:rsid w:val="008B0E7E"/>
    <w:rsid w:val="008D410B"/>
    <w:rsid w:val="008E233C"/>
    <w:rsid w:val="009039BE"/>
    <w:rsid w:val="00906DD4"/>
    <w:rsid w:val="0096666D"/>
    <w:rsid w:val="009753E8"/>
    <w:rsid w:val="0098346A"/>
    <w:rsid w:val="009D0C92"/>
    <w:rsid w:val="00A1335F"/>
    <w:rsid w:val="00A16658"/>
    <w:rsid w:val="00A8628C"/>
    <w:rsid w:val="00A932E4"/>
    <w:rsid w:val="00AD6423"/>
    <w:rsid w:val="00B01B4B"/>
    <w:rsid w:val="00B054C7"/>
    <w:rsid w:val="00B115F5"/>
    <w:rsid w:val="00B27DAC"/>
    <w:rsid w:val="00BA4076"/>
    <w:rsid w:val="00BD4B77"/>
    <w:rsid w:val="00C10003"/>
    <w:rsid w:val="00C17339"/>
    <w:rsid w:val="00C215D1"/>
    <w:rsid w:val="00C41459"/>
    <w:rsid w:val="00C6054B"/>
    <w:rsid w:val="00C8459E"/>
    <w:rsid w:val="00D04982"/>
    <w:rsid w:val="00D45491"/>
    <w:rsid w:val="00DB1FF5"/>
    <w:rsid w:val="00DD6EDF"/>
    <w:rsid w:val="00DF4C9F"/>
    <w:rsid w:val="00E07D15"/>
    <w:rsid w:val="00E13162"/>
    <w:rsid w:val="00E46BD6"/>
    <w:rsid w:val="00E534B8"/>
    <w:rsid w:val="00EC19D1"/>
    <w:rsid w:val="00EE775C"/>
    <w:rsid w:val="00F16B41"/>
    <w:rsid w:val="00F275C3"/>
    <w:rsid w:val="00F67881"/>
    <w:rsid w:val="00FA1B17"/>
    <w:rsid w:val="00FA6C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4F52E"/>
  <w15:chartTrackingRefBased/>
  <w15:docId w15:val="{833E735A-8878-4FCB-9F46-18D47665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5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02566"/>
    <w:pPr>
      <w:ind w:left="720"/>
      <w:contextualSpacing/>
    </w:pPr>
  </w:style>
  <w:style w:type="paragraph" w:styleId="Textodeglobo">
    <w:name w:val="Balloon Text"/>
    <w:basedOn w:val="Normal"/>
    <w:link w:val="TextodegloboCar"/>
    <w:uiPriority w:val="99"/>
    <w:semiHidden/>
    <w:unhideWhenUsed/>
    <w:rsid w:val="00E46B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6BD6"/>
    <w:rPr>
      <w:rFonts w:ascii="Segoe UI" w:hAnsi="Segoe UI" w:cs="Segoe UI"/>
      <w:sz w:val="18"/>
      <w:szCs w:val="18"/>
    </w:rPr>
  </w:style>
  <w:style w:type="paragraph" w:styleId="Encabezado">
    <w:name w:val="header"/>
    <w:basedOn w:val="Normal"/>
    <w:link w:val="EncabezadoCar"/>
    <w:uiPriority w:val="99"/>
    <w:unhideWhenUsed/>
    <w:rsid w:val="001C2E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2E6C"/>
  </w:style>
  <w:style w:type="paragraph" w:styleId="Piedepgina">
    <w:name w:val="footer"/>
    <w:basedOn w:val="Normal"/>
    <w:link w:val="PiedepginaCar"/>
    <w:uiPriority w:val="99"/>
    <w:unhideWhenUsed/>
    <w:rsid w:val="001C2E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2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841D1-A32F-48A1-91E9-C805850F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2</Pages>
  <Words>822</Words>
  <Characters>4526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Héctor Javier Vázquez Rodríguez</cp:lastModifiedBy>
  <cp:revision>48</cp:revision>
  <cp:lastPrinted>2021-09-24T17:41:00Z</cp:lastPrinted>
  <dcterms:created xsi:type="dcterms:W3CDTF">2021-03-25T14:57:00Z</dcterms:created>
  <dcterms:modified xsi:type="dcterms:W3CDTF">2021-09-24T17:43:00Z</dcterms:modified>
</cp:coreProperties>
</file>